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after="156" w:afterLines="50" w:line="700" w:lineRule="exact"/>
        <w:jc w:val="center"/>
        <w:outlineLvl w:val="0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龙城工匠培育对象推荐申请表</w:t>
      </w: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1"/>
        <w:gridCol w:w="1257"/>
        <w:gridCol w:w="255"/>
        <w:gridCol w:w="470"/>
        <w:gridCol w:w="1129"/>
        <w:gridCol w:w="1080"/>
        <w:gridCol w:w="469"/>
        <w:gridCol w:w="986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exact"/>
          <w:jc w:val="center"/>
        </w:trPr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谈迎光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left="-107" w:leftChars="-51" w:right="-193" w:rightChars="-92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1974.10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drawing>
                <wp:inline distT="0" distB="0" distL="114300" distR="114300">
                  <wp:extent cx="1071245" cy="1532890"/>
                  <wp:effectExtent l="0" t="0" r="14605" b="10160"/>
                  <wp:docPr id="1" name="图片 1" descr="图片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53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2" w:hRule="exact"/>
          <w:jc w:val="center"/>
        </w:trPr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汉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left="-107" w:leftChars="-51" w:right="-193" w:rightChars="-92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341" w:type="dxa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常州纺织职业技术学院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教师、硕导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exact"/>
          <w:jc w:val="center"/>
        </w:trPr>
        <w:tc>
          <w:tcPr>
            <w:tcW w:w="1341" w:type="dxa"/>
            <w:vAlign w:val="center"/>
          </w:tcPr>
          <w:p>
            <w:pPr>
              <w:spacing w:line="400" w:lineRule="exact"/>
              <w:ind w:left="-107" w:leftChars="-51" w:right="-94" w:rightChars="-45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行业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工种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高等教育教师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exact"/>
          <w:jc w:val="center"/>
        </w:trPr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讲师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技能</w:t>
            </w: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等级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7" w:hRule="exact"/>
          <w:jc w:val="center"/>
        </w:trPr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何时参加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工作</w:t>
            </w: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1997.9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一线生产现场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40" w:lineRule="exact"/>
              <w:ind w:left="-111" w:leftChars="-53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已获荣誉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常州市突出贡献人才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主要事迹(</w:t>
            </w: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  <w:szCs w:val="24"/>
              </w:rPr>
              <w:t>500</w:t>
            </w: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字内)</w:t>
            </w:r>
          </w:p>
        </w:tc>
        <w:tc>
          <w:tcPr>
            <w:tcW w:w="7448" w:type="dxa"/>
            <w:gridSpan w:val="8"/>
          </w:tcPr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</w:rPr>
              <w:t>自1997年9月投身教育教学工作以来，不断深化数字艺术的创新实践，助力教育事业的发展，荣获多项艺术设计赛事的大奖，如第十五届中国国际建设装饰及设计艺术博览会的金奖、中国创新创业大赛的优秀奖等。2023年荣获“常州市突出贡献人才”称号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</w:rPr>
              <w:t>1、引领力：携手学校创办了“常纺·乾图卓越班”和省级硕士研究生工作站等人才培养基地，为艺术设计界贡献了大批杰出人才。作为常州市新北区政协委员，提出建设“常州市百园百馆之城”的理念，积极探索文旅融合的新模式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</w:rPr>
              <w:t>2、实践力：作为全国三维数字化创新设计大赛专家、江苏省室内设计学会理事，参与多个重大项目的数字化设计工作，如江苏省博物馆数字化展示系统项目，并为多个商业品牌提供创新的视觉设计解决方案。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</w:rPr>
              <w:t>3、创新力：发表4篇学术论文，获得7项发明专利和22项实用新型专利。积极参与国际学术交流，成功申报江苏省企业新型学徒制培训项目1项，首批培训人员37名，经费14.8万元。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</w:rPr>
              <w:t>4、攻关力：主持1项国家级重点项目、4项省级项目、5项市级项目，累计创造经济效益超千万元。成功研发文物数字保护与仿真技术，吸引故宫博物馆专家团队前来参观交流。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</w:rPr>
              <w:t>5、传承力：积极参与各类艺术设计教育交流活动，荣获了优秀指导教师称号，指导学生获得首届全国职业教育虚拟仿真应用案例优秀案例奖，并培养了大量优秀的艺术领域硕士研究生。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3" w:hRule="atLeast"/>
          <w:jc w:val="center"/>
        </w:trPr>
        <w:tc>
          <w:tcPr>
            <w:tcW w:w="2853" w:type="dxa"/>
            <w:gridSpan w:val="3"/>
          </w:tcPr>
          <w:p>
            <w:pPr>
              <w:spacing w:line="240" w:lineRule="exact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 xml:space="preserve">申请人签字：                  </w:t>
            </w:r>
          </w:p>
          <w:p>
            <w:pPr>
              <w:spacing w:line="540" w:lineRule="exact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ind w:firstLine="1320" w:firstLineChars="550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3148" w:type="dxa"/>
            <w:gridSpan w:val="4"/>
          </w:tcPr>
          <w:p>
            <w:pPr>
              <w:spacing w:line="240" w:lineRule="exact"/>
              <w:ind w:right="522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ind w:right="524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 xml:space="preserve">申报单位意见：  </w:t>
            </w:r>
          </w:p>
          <w:p>
            <w:pPr>
              <w:pStyle w:val="2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  <w:p>
            <w:pPr>
              <w:pStyle w:val="2"/>
              <w:ind w:left="0" w:leftChars="0" w:firstLine="1792" w:firstLineChars="747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（盖  章）</w:t>
            </w:r>
          </w:p>
          <w:p>
            <w:pPr>
              <w:pStyle w:val="2"/>
              <w:ind w:firstLine="1320" w:firstLineChars="550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2788" w:type="dxa"/>
            <w:gridSpan w:val="2"/>
          </w:tcPr>
          <w:p>
            <w:pPr>
              <w:spacing w:line="240" w:lineRule="exact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推荐单位意见：</w:t>
            </w:r>
          </w:p>
          <w:p>
            <w:pPr>
              <w:pStyle w:val="2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  <w:p>
            <w:pPr>
              <w:pStyle w:val="2"/>
              <w:ind w:left="378" w:leftChars="180" w:firstLine="1080" w:firstLineChars="450"/>
              <w:jc w:val="right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（盖  章）            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588" w:bottom="1701" w:left="158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exact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exact"/>
      <w:ind w:left="210" w:leftChars="100" w:right="210" w:righ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mQ4MDA4NDc2M2QxMmVlNjM0NTFjNDY2NTFjOGIifQ=="/>
  </w:docVars>
  <w:rsids>
    <w:rsidRoot w:val="00C34930"/>
    <w:rsid w:val="005744C6"/>
    <w:rsid w:val="005F588E"/>
    <w:rsid w:val="00B2322E"/>
    <w:rsid w:val="00C34930"/>
    <w:rsid w:val="00E532D1"/>
    <w:rsid w:val="6C6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suppressAutoHyphens/>
      <w:spacing w:after="120"/>
      <w:ind w:left="420" w:leftChars="200"/>
    </w:pPr>
    <w:rPr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缩进 Char"/>
    <w:basedOn w:val="8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764</Characters>
  <Lines>6</Lines>
  <Paragraphs>1</Paragraphs>
  <TotalTime>9</TotalTime>
  <ScaleCrop>false</ScaleCrop>
  <LinksUpToDate>false</LinksUpToDate>
  <CharactersWithSpaces>897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2024-11-13T23:05:00Z</dcterms:created>
  <dc:creator>hp</dc:creator>
  <cp:lastModifiedBy>章建宏</cp:lastModifiedBy>
  <cp:lastPrinted>2024-11-13T19:01:00Z</cp:lastPrinted>
  <dcterms:modified xsi:type="dcterms:W3CDTF">2024-11-24T10:54:23Z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B6475E67EB4C45BBA898FF134CD2DB9B_13</vt:lpwstr>
  </property>
</Properties>
</file>