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关于X</w:t>
      </w:r>
      <w:r>
        <w:rPr>
          <w:rFonts w:ascii="宋体" w:hAnsi="宋体"/>
          <w:b/>
          <w:sz w:val="44"/>
          <w:szCs w:val="44"/>
        </w:rPr>
        <w:t>X</w:t>
      </w:r>
      <w:r>
        <w:rPr>
          <w:rFonts w:hint="eastAsia" w:ascii="宋体" w:hAnsi="宋体"/>
          <w:b/>
          <w:sz w:val="44"/>
          <w:szCs w:val="44"/>
        </w:rPr>
        <w:t>工会委员会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召开会员大会进行换届选举的请示</w:t>
      </w:r>
    </w:p>
    <w:p>
      <w:pPr>
        <w:spacing w:line="5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（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参考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校工会/××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二级党组织）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××工会委员会于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月选举产生，现届期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仿宋"/>
          <w:sz w:val="28"/>
          <w:szCs w:val="28"/>
        </w:rPr>
        <w:t>满。根据《中华人民共和国工会法》、《中国工会章程》、《工会基层组织选举工作条例》等有关文件规定，经××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二级党组织）</w:t>
      </w:r>
      <w:r>
        <w:rPr>
          <w:rFonts w:hint="eastAsia" w:ascii="仿宋" w:hAnsi="仿宋" w:eastAsia="仿宋" w:cs="仿宋"/>
          <w:sz w:val="28"/>
          <w:szCs w:val="28"/>
        </w:rPr>
        <w:t>研究同意，已启动换届筹备工作，相关工作基本就绪，拟于202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月×日召开全体会员大会进行换届选举。现将换届有关事项请示如下：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大会的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主要议程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1.听取和审议上一届××工会委员会工作报告；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2.听取和审议上一届××工会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委员会</w:t>
      </w:r>
      <w:r>
        <w:rPr>
          <w:rFonts w:hint="eastAsia" w:ascii="仿宋" w:hAnsi="仿宋" w:eastAsia="仿宋" w:cs="仿宋"/>
          <w:sz w:val="28"/>
          <w:szCs w:val="28"/>
        </w:rPr>
        <w:t>经费使用情况报告；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选举产生新一届××工会委员会。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二、委员、主席候选人建议名单、名额和产生办法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1.拟设委员名额。分工会现有会员××名，新一届工会委员会拟设委员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名，其中主席1名。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2.委员产生办法。本次选举采用差额选举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无记名投票的方式进行。拟提名委员候选人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人，选举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产生3</w:t>
      </w:r>
      <w:r>
        <w:rPr>
          <w:rFonts w:hint="eastAsia" w:ascii="仿宋" w:hAnsi="仿宋" w:eastAsia="仿宋" w:cs="仿宋"/>
          <w:sz w:val="28"/>
          <w:szCs w:val="28"/>
        </w:rPr>
        <w:t>人，差额比例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不少于20</w:t>
      </w:r>
      <w:r>
        <w:rPr>
          <w:rFonts w:hint="eastAsia" w:ascii="仿宋" w:hAnsi="仿宋" w:eastAsia="仿宋" w:cs="仿宋"/>
          <w:sz w:val="28"/>
          <w:szCs w:val="28"/>
        </w:rPr>
        <w:t>%。候选人建议名单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全体会员充分酝酿推荐的基础上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经上届分工会委员会</w:t>
      </w:r>
      <w:r>
        <w:rPr>
          <w:rFonts w:hint="eastAsia" w:ascii="仿宋" w:hAnsi="仿宋" w:eastAsia="仿宋" w:cs="仿宋"/>
          <w:sz w:val="28"/>
          <w:szCs w:val="28"/>
        </w:rPr>
        <w:t>讨论提出报××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</w:t>
      </w:r>
      <w:r>
        <w:rPr>
          <w:rFonts w:hint="eastAsia" w:ascii="仿宋" w:hAnsi="仿宋" w:eastAsia="仿宋" w:cs="仿宋"/>
          <w:sz w:val="28"/>
          <w:szCs w:val="28"/>
        </w:rPr>
        <w:t>党组织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审查同意，并已在单位内部进行公示（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天），公示无异议，待校工会批复同意后，提交换届大会选举。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3.分工会主席产生办法。分工会主席在新一届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</w:rPr>
        <w:t>工会委员会第一次全体会议上选举产生。选举采用等额选举、无记名投票的方式进行。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三、</w:t>
      </w:r>
      <w:bookmarkStart w:id="0" w:name="_GoBack"/>
      <w:bookmarkEnd w:id="0"/>
      <w:r>
        <w:rPr>
          <w:rFonts w:hint="eastAsia" w:ascii="楷体" w:hAnsi="楷体" w:eastAsia="楷体" w:cs="楷体"/>
          <w:b/>
          <w:sz w:val="28"/>
          <w:szCs w:val="28"/>
        </w:rPr>
        <w:t>委员候选人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建议人选</w:t>
      </w:r>
      <w:r>
        <w:rPr>
          <w:rFonts w:hint="eastAsia" w:ascii="楷体" w:hAnsi="楷体" w:eastAsia="楷体" w:cs="楷体"/>
          <w:b/>
          <w:sz w:val="28"/>
          <w:szCs w:val="28"/>
        </w:rPr>
        <w:t>基本情况（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下附</w:t>
      </w:r>
      <w:r>
        <w:rPr>
          <w:rFonts w:hint="eastAsia" w:ascii="楷体" w:hAnsi="楷体" w:eastAsia="楷体" w:cs="楷体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妥否，请批复。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80" w:firstLineChars="3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××工会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月×日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X</w:t>
      </w:r>
      <w:r>
        <w:rPr>
          <w:rFonts w:ascii="宋体" w:hAnsi="宋体"/>
          <w:b/>
          <w:sz w:val="36"/>
          <w:szCs w:val="36"/>
        </w:rPr>
        <w:t>X</w:t>
      </w:r>
      <w:r>
        <w:rPr>
          <w:rFonts w:hint="eastAsia" w:ascii="宋体" w:hAnsi="宋体"/>
          <w:b/>
          <w:sz w:val="36"/>
          <w:szCs w:val="36"/>
        </w:rPr>
        <w:t>工会委员会委员候选人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建议人选</w:t>
      </w:r>
      <w:r>
        <w:rPr>
          <w:rFonts w:hint="eastAsia" w:ascii="宋体" w:hAnsi="宋体"/>
          <w:b/>
          <w:sz w:val="36"/>
          <w:szCs w:val="36"/>
        </w:rPr>
        <w:t>基本情况表</w:t>
      </w: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772"/>
        <w:gridCol w:w="1254"/>
        <w:gridCol w:w="788"/>
        <w:gridCol w:w="1394"/>
        <w:gridCol w:w="1532"/>
        <w:gridCol w:w="185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现任职务/职称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宋体" w:hAnsi="宋体" w:cs="宋体"/>
          <w:color w:val="000000"/>
          <w:kern w:val="0"/>
          <w:sz w:val="30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X</w:t>
      </w:r>
      <w:r>
        <w:rPr>
          <w:rFonts w:ascii="宋体" w:hAnsi="宋体"/>
          <w:b/>
          <w:sz w:val="36"/>
          <w:szCs w:val="36"/>
        </w:rPr>
        <w:t>X</w:t>
      </w:r>
      <w:r>
        <w:rPr>
          <w:rFonts w:hint="eastAsia" w:ascii="宋体" w:hAnsi="宋体"/>
          <w:b/>
          <w:sz w:val="36"/>
          <w:szCs w:val="36"/>
        </w:rPr>
        <w:t>分工会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主席</w:t>
      </w:r>
      <w:r>
        <w:rPr>
          <w:rFonts w:hint="eastAsia" w:ascii="宋体" w:hAnsi="宋体"/>
          <w:b/>
          <w:sz w:val="36"/>
          <w:szCs w:val="36"/>
        </w:rPr>
        <w:t>候选人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建议人选</w:t>
      </w:r>
      <w:r>
        <w:rPr>
          <w:rFonts w:hint="eastAsia" w:ascii="宋体" w:hAnsi="宋体"/>
          <w:b/>
          <w:sz w:val="36"/>
          <w:szCs w:val="36"/>
        </w:rPr>
        <w:t>基本情况表</w:t>
      </w: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772"/>
        <w:gridCol w:w="1254"/>
        <w:gridCol w:w="788"/>
        <w:gridCol w:w="1394"/>
        <w:gridCol w:w="1532"/>
        <w:gridCol w:w="185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现任职务/职称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宋体" w:hAnsi="宋体" w:cs="宋体"/>
          <w:color w:val="000000"/>
          <w:kern w:val="0"/>
          <w:sz w:val="30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DdlYWI3N2IyMmZiNzE2YWJkNmIzYzhhYWQzZjEifQ=="/>
  </w:docVars>
  <w:rsids>
    <w:rsidRoot w:val="72A23D49"/>
    <w:rsid w:val="0097492C"/>
    <w:rsid w:val="00D53E95"/>
    <w:rsid w:val="00F44F67"/>
    <w:rsid w:val="04245B63"/>
    <w:rsid w:val="05113BF0"/>
    <w:rsid w:val="0A4A7645"/>
    <w:rsid w:val="0A8C386E"/>
    <w:rsid w:val="0B111043"/>
    <w:rsid w:val="0C355EC1"/>
    <w:rsid w:val="0DAB55DD"/>
    <w:rsid w:val="0EDE5E90"/>
    <w:rsid w:val="10B3519C"/>
    <w:rsid w:val="11936342"/>
    <w:rsid w:val="121B73D4"/>
    <w:rsid w:val="12B23BB9"/>
    <w:rsid w:val="12D41BED"/>
    <w:rsid w:val="17310D80"/>
    <w:rsid w:val="199A48E5"/>
    <w:rsid w:val="1C6C369E"/>
    <w:rsid w:val="1C9C6787"/>
    <w:rsid w:val="1D7738EA"/>
    <w:rsid w:val="1DA33B45"/>
    <w:rsid w:val="1E5B61CE"/>
    <w:rsid w:val="1F5F1A16"/>
    <w:rsid w:val="24EC1F16"/>
    <w:rsid w:val="258157FB"/>
    <w:rsid w:val="260158AC"/>
    <w:rsid w:val="2FC6579C"/>
    <w:rsid w:val="35CE6CDA"/>
    <w:rsid w:val="364A5AAB"/>
    <w:rsid w:val="376911DC"/>
    <w:rsid w:val="380B7CD8"/>
    <w:rsid w:val="3A6A33FB"/>
    <w:rsid w:val="3DE75BC8"/>
    <w:rsid w:val="3F43235B"/>
    <w:rsid w:val="41C64D04"/>
    <w:rsid w:val="46853FF0"/>
    <w:rsid w:val="480E5EDB"/>
    <w:rsid w:val="489C1779"/>
    <w:rsid w:val="4B3A6FE7"/>
    <w:rsid w:val="4BD44785"/>
    <w:rsid w:val="4CCF375F"/>
    <w:rsid w:val="4E3036C6"/>
    <w:rsid w:val="51A1216A"/>
    <w:rsid w:val="52196DFC"/>
    <w:rsid w:val="561F2DC7"/>
    <w:rsid w:val="57D4431F"/>
    <w:rsid w:val="5C2A09B2"/>
    <w:rsid w:val="5E5D737C"/>
    <w:rsid w:val="62C87F65"/>
    <w:rsid w:val="63715118"/>
    <w:rsid w:val="66171FA7"/>
    <w:rsid w:val="6727446C"/>
    <w:rsid w:val="6A5A6906"/>
    <w:rsid w:val="6CFF5543"/>
    <w:rsid w:val="70294DB1"/>
    <w:rsid w:val="72A23D49"/>
    <w:rsid w:val="75E60D5D"/>
    <w:rsid w:val="77BD70B5"/>
    <w:rsid w:val="7DBD1B02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2023-03-01T08:20:00Z</dcterms:created>
  <dc:creator>卢晶</dc:creator>
  <cp:lastModifiedBy>胡艳妹</cp:lastModifiedBy>
  <dcterms:modified xsi:type="dcterms:W3CDTF">2024-04-24T08:36:33Z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B21330A5E5A448C59D8353E32A3941C4_12</vt:lpwstr>
  </property>
</Properties>
</file>